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3F4" w:rsidRDefault="005C23F4" w:rsidP="009227CE">
      <w:pPr>
        <w:spacing w:before="100" w:beforeAutospacing="1" w:after="100" w:afterAutospacing="1" w:line="240" w:lineRule="auto"/>
        <w:jc w:val="center"/>
        <w:outlineLvl w:val="1"/>
        <w:rPr>
          <w:rFonts w:eastAsia="Times New Roman"/>
          <w:b/>
          <w:bCs/>
          <w:color w:val="006600"/>
          <w:sz w:val="36"/>
          <w:szCs w:val="36"/>
          <w:lang w:eastAsia="nl-NL"/>
        </w:rPr>
      </w:pPr>
      <w:r w:rsidRPr="005C23F4">
        <w:rPr>
          <w:rFonts w:eastAsia="Times New Roman"/>
          <w:b/>
          <w:bCs/>
          <w:noProof/>
          <w:color w:val="006600"/>
          <w:sz w:val="36"/>
          <w:szCs w:val="36"/>
          <w:lang w:eastAsia="nl-NL"/>
        </w:rPr>
        <w:drawing>
          <wp:inline distT="0" distB="0" distL="0" distR="0">
            <wp:extent cx="819150" cy="718052"/>
            <wp:effectExtent l="19050" t="0" r="0" b="0"/>
            <wp:docPr id="6" name="Afbeelding 3" descr="C:\Users\Djurre\Documents\De Kleine Salamander herboren\Foto's\w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urre\Documents\De Kleine Salamander herboren\Foto's\waters.jpg"/>
                    <pic:cNvPicPr>
                      <a:picLocks noChangeAspect="1" noChangeArrowheads="1"/>
                    </pic:cNvPicPr>
                  </pic:nvPicPr>
                  <pic:blipFill>
                    <a:blip r:embed="rId4" cstate="print"/>
                    <a:srcRect/>
                    <a:stretch>
                      <a:fillRect/>
                    </a:stretch>
                  </pic:blipFill>
                  <pic:spPr bwMode="auto">
                    <a:xfrm>
                      <a:off x="0" y="0"/>
                      <a:ext cx="819150" cy="718052"/>
                    </a:xfrm>
                    <a:prstGeom prst="rect">
                      <a:avLst/>
                    </a:prstGeom>
                    <a:noFill/>
                    <a:ln w="9525">
                      <a:noFill/>
                      <a:miter lim="800000"/>
                      <a:headEnd/>
                      <a:tailEnd/>
                    </a:ln>
                  </pic:spPr>
                </pic:pic>
              </a:graphicData>
            </a:graphic>
          </wp:inline>
        </w:drawing>
      </w:r>
      <w:r w:rsidRPr="005C23F4">
        <w:rPr>
          <w:rFonts w:eastAsia="Times New Roman"/>
          <w:b/>
          <w:bCs/>
          <w:noProof/>
          <w:color w:val="006600"/>
          <w:sz w:val="36"/>
          <w:szCs w:val="36"/>
          <w:lang w:eastAsia="nl-NL"/>
        </w:rPr>
        <w:drawing>
          <wp:inline distT="0" distB="0" distL="0" distR="0">
            <wp:extent cx="3617213" cy="838200"/>
            <wp:effectExtent l="0" t="0" r="0" b="0"/>
            <wp:docPr id="8" name="Afbeelding 1" descr="http://www.dekleinesalamander.com/uploads/6/6/5/0/6650101/1365155646.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kleinesalamander.com/uploads/6/6/5/0/6650101/1365155646.png">
                      <a:hlinkClick r:id="rId5"/>
                    </pic:cNvPr>
                    <pic:cNvPicPr>
                      <a:picLocks noChangeAspect="1" noChangeArrowheads="1"/>
                    </pic:cNvPicPr>
                  </pic:nvPicPr>
                  <pic:blipFill>
                    <a:blip r:embed="rId6" cstate="print"/>
                    <a:srcRect/>
                    <a:stretch>
                      <a:fillRect/>
                    </a:stretch>
                  </pic:blipFill>
                  <pic:spPr bwMode="auto">
                    <a:xfrm>
                      <a:off x="0" y="0"/>
                      <a:ext cx="3630362" cy="841247"/>
                    </a:xfrm>
                    <a:prstGeom prst="rect">
                      <a:avLst/>
                    </a:prstGeom>
                    <a:noFill/>
                    <a:ln w="9525">
                      <a:noFill/>
                      <a:miter lim="800000"/>
                      <a:headEnd/>
                      <a:tailEnd/>
                    </a:ln>
                  </pic:spPr>
                </pic:pic>
              </a:graphicData>
            </a:graphic>
          </wp:inline>
        </w:drawing>
      </w:r>
      <w:r w:rsidRPr="005C23F4">
        <w:rPr>
          <w:rFonts w:eastAsia="Times New Roman"/>
          <w:b/>
          <w:bCs/>
          <w:noProof/>
          <w:color w:val="006600"/>
          <w:sz w:val="36"/>
          <w:szCs w:val="36"/>
          <w:lang w:eastAsia="nl-NL"/>
        </w:rPr>
        <w:drawing>
          <wp:inline distT="0" distB="0" distL="0" distR="0">
            <wp:extent cx="819150" cy="718052"/>
            <wp:effectExtent l="19050" t="0" r="0" b="0"/>
            <wp:docPr id="7" name="Afbeelding 3" descr="C:\Users\Djurre\Documents\De Kleine Salamander herboren\Foto's\w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urre\Documents\De Kleine Salamander herboren\Foto's\waters.jpg"/>
                    <pic:cNvPicPr>
                      <a:picLocks noChangeAspect="1" noChangeArrowheads="1"/>
                    </pic:cNvPicPr>
                  </pic:nvPicPr>
                  <pic:blipFill>
                    <a:blip r:embed="rId4" cstate="print"/>
                    <a:srcRect/>
                    <a:stretch>
                      <a:fillRect/>
                    </a:stretch>
                  </pic:blipFill>
                  <pic:spPr bwMode="auto">
                    <a:xfrm>
                      <a:off x="0" y="0"/>
                      <a:ext cx="819150" cy="718052"/>
                    </a:xfrm>
                    <a:prstGeom prst="rect">
                      <a:avLst/>
                    </a:prstGeom>
                    <a:noFill/>
                    <a:ln w="9525">
                      <a:noFill/>
                      <a:miter lim="800000"/>
                      <a:headEnd/>
                      <a:tailEnd/>
                    </a:ln>
                  </pic:spPr>
                </pic:pic>
              </a:graphicData>
            </a:graphic>
          </wp:inline>
        </w:drawing>
      </w:r>
    </w:p>
    <w:p w:rsidR="005C23F4" w:rsidRPr="005C23F4" w:rsidRDefault="008C69E6" w:rsidP="005C23F4">
      <w:pPr>
        <w:pStyle w:val="Geenafstand"/>
        <w:ind w:right="-284"/>
        <w:jc w:val="center"/>
        <w:rPr>
          <w:lang w:val="nl-NL"/>
        </w:rPr>
      </w:pPr>
      <w:hyperlink r:id="rId7" w:history="1">
        <w:r w:rsidR="005C23F4" w:rsidRPr="002F5C68">
          <w:rPr>
            <w:rStyle w:val="Hyperlink"/>
            <w:rFonts w:ascii="Garamond" w:hAnsi="Garamond"/>
            <w:sz w:val="24"/>
            <w:szCs w:val="24"/>
            <w:lang w:val="nl-NL"/>
          </w:rPr>
          <w:t>www.dekleinesalamander.com</w:t>
        </w:r>
      </w:hyperlink>
    </w:p>
    <w:p w:rsidR="00D34F7F" w:rsidRPr="00D34F7F" w:rsidRDefault="00D34F7F" w:rsidP="009227CE">
      <w:pPr>
        <w:spacing w:before="100" w:beforeAutospacing="1" w:after="100" w:afterAutospacing="1" w:line="240" w:lineRule="auto"/>
        <w:jc w:val="center"/>
        <w:outlineLvl w:val="1"/>
        <w:rPr>
          <w:rFonts w:eastAsia="Times New Roman"/>
          <w:b/>
          <w:bCs/>
          <w:sz w:val="36"/>
          <w:szCs w:val="36"/>
          <w:lang w:eastAsia="nl-NL"/>
        </w:rPr>
      </w:pPr>
      <w:r w:rsidRPr="00D34F7F">
        <w:rPr>
          <w:rFonts w:eastAsia="Times New Roman"/>
          <w:b/>
          <w:bCs/>
          <w:color w:val="006600"/>
          <w:sz w:val="36"/>
          <w:szCs w:val="36"/>
          <w:lang w:eastAsia="nl-NL"/>
        </w:rPr>
        <w:t>ETS tuin</w:t>
      </w:r>
      <w:r w:rsidR="00C20E04">
        <w:rPr>
          <w:rFonts w:eastAsia="Times New Roman"/>
          <w:b/>
          <w:bCs/>
          <w:color w:val="006600"/>
          <w:sz w:val="36"/>
          <w:szCs w:val="36"/>
          <w:lang w:eastAsia="nl-NL"/>
        </w:rPr>
        <w:t>*</w:t>
      </w:r>
      <w:r w:rsidRPr="00D34F7F">
        <w:rPr>
          <w:rFonts w:eastAsia="Times New Roman"/>
          <w:b/>
          <w:bCs/>
          <w:color w:val="006600"/>
          <w:sz w:val="36"/>
          <w:szCs w:val="36"/>
          <w:lang w:eastAsia="nl-NL"/>
        </w:rPr>
        <w:t xml:space="preserve"> -</w:t>
      </w:r>
      <w:r w:rsidRPr="00D34F7F">
        <w:rPr>
          <w:rFonts w:eastAsia="Times New Roman"/>
          <w:b/>
          <w:bCs/>
          <w:color w:val="006600"/>
          <w:sz w:val="24"/>
          <w:szCs w:val="24"/>
          <w:lang w:eastAsia="nl-NL"/>
        </w:rPr>
        <w:t>  Ecologische Tuin Structuur tuin</w:t>
      </w:r>
    </w:p>
    <w:p w:rsidR="00D34F7F" w:rsidRPr="00D34F7F" w:rsidRDefault="00D34F7F" w:rsidP="00D34F7F">
      <w:pPr>
        <w:spacing w:after="0" w:line="240" w:lineRule="auto"/>
        <w:rPr>
          <w:rFonts w:eastAsia="Times New Roman"/>
          <w:sz w:val="24"/>
          <w:szCs w:val="24"/>
          <w:lang w:eastAsia="nl-NL"/>
        </w:rPr>
      </w:pPr>
    </w:p>
    <w:p w:rsidR="00597267" w:rsidRDefault="00D34F7F" w:rsidP="00597267">
      <w:pPr>
        <w:spacing w:after="0" w:line="240" w:lineRule="auto"/>
        <w:rPr>
          <w:rFonts w:eastAsia="Times New Roman"/>
          <w:b/>
          <w:bCs/>
          <w:color w:val="006600"/>
          <w:sz w:val="24"/>
          <w:szCs w:val="24"/>
          <w:lang w:eastAsia="nl-NL"/>
        </w:rPr>
      </w:pPr>
      <w:r w:rsidRPr="00D34F7F">
        <w:rPr>
          <w:rFonts w:eastAsia="Times New Roman"/>
          <w:b/>
          <w:bCs/>
          <w:color w:val="006600"/>
          <w:sz w:val="24"/>
          <w:szCs w:val="24"/>
          <w:lang w:eastAsia="nl-NL"/>
        </w:rPr>
        <w:t>Wat houdt de Ecologische Tuin Structuur (ETS) in?</w:t>
      </w:r>
    </w:p>
    <w:p w:rsidR="001B06B1" w:rsidRDefault="00D34F7F" w:rsidP="00597267">
      <w:pPr>
        <w:spacing w:after="0" w:line="240" w:lineRule="auto"/>
        <w:rPr>
          <w:rFonts w:eastAsia="Times New Roman"/>
          <w:color w:val="000000"/>
          <w:sz w:val="24"/>
          <w:szCs w:val="24"/>
          <w:lang w:eastAsia="nl-NL"/>
        </w:rPr>
      </w:pPr>
      <w:r w:rsidRPr="00D34F7F">
        <w:rPr>
          <w:rFonts w:eastAsia="Times New Roman"/>
          <w:color w:val="000000"/>
          <w:sz w:val="24"/>
          <w:szCs w:val="24"/>
          <w:lang w:eastAsia="nl-NL"/>
        </w:rPr>
        <w:br/>
        <w:t>De ETS is een verbindingzone voor dieren, planten en andere organismen.  Een  ETS tuin houdt in dat er ruimte is voor allerlei dieren, planten en andere organismen die in samenhang met elkaar</w:t>
      </w:r>
      <w:r w:rsidR="00C20E04">
        <w:rPr>
          <w:rFonts w:eastAsia="Times New Roman"/>
          <w:color w:val="000000"/>
          <w:sz w:val="24"/>
          <w:szCs w:val="24"/>
          <w:lang w:eastAsia="nl-NL"/>
        </w:rPr>
        <w:t xml:space="preserve"> leven. ETS  is intellectueel eigendom van</w:t>
      </w:r>
      <w:r w:rsidRPr="00D34F7F">
        <w:rPr>
          <w:rFonts w:eastAsia="Times New Roman"/>
          <w:color w:val="000000"/>
          <w:sz w:val="24"/>
          <w:szCs w:val="24"/>
          <w:lang w:eastAsia="nl-NL"/>
        </w:rPr>
        <w:t xml:space="preserve"> De Kleine Salamander. </w:t>
      </w:r>
      <w:r w:rsidRPr="00D34F7F">
        <w:rPr>
          <w:rFonts w:eastAsia="Times New Roman"/>
          <w:sz w:val="24"/>
          <w:szCs w:val="24"/>
          <w:lang w:eastAsia="nl-NL"/>
        </w:rPr>
        <w:br/>
      </w:r>
      <w:r w:rsidRPr="00D34F7F">
        <w:rPr>
          <w:rFonts w:eastAsia="Times New Roman"/>
          <w:sz w:val="24"/>
          <w:szCs w:val="24"/>
          <w:lang w:eastAsia="nl-NL"/>
        </w:rPr>
        <w:br/>
      </w:r>
      <w:r w:rsidRPr="00D34F7F">
        <w:rPr>
          <w:rFonts w:eastAsia="Times New Roman"/>
          <w:color w:val="000000"/>
          <w:sz w:val="24"/>
          <w:szCs w:val="24"/>
          <w:lang w:eastAsia="nl-NL"/>
        </w:rPr>
        <w:t xml:space="preserve">Een </w:t>
      </w:r>
      <w:proofErr w:type="spellStart"/>
      <w:r w:rsidRPr="00D34F7F">
        <w:rPr>
          <w:rFonts w:eastAsia="Times New Roman"/>
          <w:color w:val="000000"/>
          <w:sz w:val="24"/>
          <w:szCs w:val="24"/>
          <w:lang w:eastAsia="nl-NL"/>
        </w:rPr>
        <w:t>ETS-tuin</w:t>
      </w:r>
      <w:proofErr w:type="spellEnd"/>
      <w:r w:rsidRPr="00D34F7F">
        <w:rPr>
          <w:rFonts w:eastAsia="Times New Roman"/>
          <w:color w:val="000000"/>
          <w:sz w:val="24"/>
          <w:szCs w:val="24"/>
          <w:lang w:eastAsia="nl-NL"/>
        </w:rPr>
        <w:t xml:space="preserve"> wordt opgebouwd met (natuurlijke)</w:t>
      </w:r>
      <w:r w:rsidR="00C20E04">
        <w:rPr>
          <w:rFonts w:eastAsia="Times New Roman"/>
          <w:color w:val="000000"/>
          <w:sz w:val="24"/>
          <w:szCs w:val="24"/>
          <w:lang w:eastAsia="nl-NL"/>
        </w:rPr>
        <w:t xml:space="preserve"> </w:t>
      </w:r>
      <w:r w:rsidRPr="00D34F7F">
        <w:rPr>
          <w:rFonts w:eastAsia="Times New Roman"/>
          <w:color w:val="000000"/>
          <w:sz w:val="24"/>
          <w:szCs w:val="24"/>
          <w:lang w:eastAsia="nl-NL"/>
        </w:rPr>
        <w:t>materialen die voor een groot deel al binnen of nabij de tuin aanwezig zijn. Voorbeelden van deze materialen zijn takken, bakstenen, tegels, boomstammen,dakpannen enz.. Een ETS zorgt voor evenwicht, verbinding en dynamiek in de tuin en geeft dieren en planten de mogelijkheid om vanuit de omgeving naar  uw tuin te komen.</w:t>
      </w:r>
    </w:p>
    <w:p w:rsidR="001B06B1" w:rsidRDefault="00D34F7F" w:rsidP="001B06B1">
      <w:pPr>
        <w:spacing w:after="0" w:line="240" w:lineRule="auto"/>
        <w:jc w:val="center"/>
        <w:rPr>
          <w:rFonts w:eastAsia="Times New Roman"/>
          <w:color w:val="000000"/>
          <w:sz w:val="24"/>
          <w:szCs w:val="24"/>
          <w:lang w:eastAsia="nl-NL"/>
        </w:rPr>
      </w:pPr>
      <w:r w:rsidRPr="00D34F7F">
        <w:rPr>
          <w:rFonts w:eastAsia="Times New Roman"/>
          <w:sz w:val="24"/>
          <w:szCs w:val="24"/>
          <w:lang w:eastAsia="nl-NL"/>
        </w:rPr>
        <w:br/>
      </w:r>
      <w:r w:rsidR="001B06B1" w:rsidRPr="001B06B1">
        <w:rPr>
          <w:rFonts w:eastAsia="Times New Roman"/>
          <w:noProof/>
          <w:sz w:val="24"/>
          <w:szCs w:val="24"/>
          <w:lang w:eastAsia="nl-NL"/>
        </w:rPr>
        <w:drawing>
          <wp:inline distT="0" distB="0" distL="0" distR="0">
            <wp:extent cx="4858739" cy="3644054"/>
            <wp:effectExtent l="19050" t="0" r="0" b="0"/>
            <wp:docPr id="2" name="Afbeelding 5" descr="C:\Users\Djurre\Documents\De Kleine Salamander herboren\Foto's\Tuin, hommels en insectenhotels\P104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jurre\Documents\De Kleine Salamander herboren\Foto's\Tuin, hommels en insectenhotels\P1040396.JPG"/>
                    <pic:cNvPicPr>
                      <a:picLocks noChangeAspect="1" noChangeArrowheads="1"/>
                    </pic:cNvPicPr>
                  </pic:nvPicPr>
                  <pic:blipFill>
                    <a:blip r:embed="rId8" cstate="print"/>
                    <a:srcRect/>
                    <a:stretch>
                      <a:fillRect/>
                    </a:stretch>
                  </pic:blipFill>
                  <pic:spPr bwMode="auto">
                    <a:xfrm>
                      <a:off x="0" y="0"/>
                      <a:ext cx="4858904" cy="3644178"/>
                    </a:xfrm>
                    <a:prstGeom prst="rect">
                      <a:avLst/>
                    </a:prstGeom>
                    <a:noFill/>
                    <a:ln w="9525">
                      <a:noFill/>
                      <a:miter lim="800000"/>
                      <a:headEnd/>
                      <a:tailEnd/>
                    </a:ln>
                  </pic:spPr>
                </pic:pic>
              </a:graphicData>
            </a:graphic>
          </wp:inline>
        </w:drawing>
      </w:r>
    </w:p>
    <w:p w:rsidR="00D34F7F" w:rsidRPr="00597267" w:rsidRDefault="00D34F7F" w:rsidP="009227CE">
      <w:pPr>
        <w:spacing w:after="0" w:line="240" w:lineRule="auto"/>
        <w:rPr>
          <w:rFonts w:eastAsia="Times New Roman"/>
          <w:b/>
          <w:color w:val="000000"/>
          <w:sz w:val="24"/>
          <w:szCs w:val="24"/>
          <w:lang w:eastAsia="nl-NL"/>
        </w:rPr>
      </w:pPr>
      <w:r w:rsidRPr="00D34F7F">
        <w:rPr>
          <w:rFonts w:eastAsia="Times New Roman"/>
          <w:sz w:val="24"/>
          <w:szCs w:val="24"/>
          <w:lang w:eastAsia="nl-NL"/>
        </w:rPr>
        <w:br/>
      </w:r>
      <w:r w:rsidRPr="00D34F7F">
        <w:rPr>
          <w:rFonts w:eastAsia="Times New Roman"/>
          <w:color w:val="000000"/>
          <w:sz w:val="24"/>
          <w:szCs w:val="24"/>
          <w:lang w:eastAsia="nl-NL"/>
        </w:rPr>
        <w:t xml:space="preserve">Ook is het mogelijk een deel van uw tuin als </w:t>
      </w:r>
      <w:proofErr w:type="spellStart"/>
      <w:r w:rsidRPr="00D34F7F">
        <w:rPr>
          <w:rFonts w:eastAsia="Times New Roman"/>
          <w:color w:val="000000"/>
          <w:sz w:val="24"/>
          <w:szCs w:val="24"/>
          <w:lang w:eastAsia="nl-NL"/>
        </w:rPr>
        <w:t>ETS-tuin</w:t>
      </w:r>
      <w:proofErr w:type="spellEnd"/>
      <w:r w:rsidRPr="00D34F7F">
        <w:rPr>
          <w:rFonts w:eastAsia="Times New Roman"/>
          <w:color w:val="000000"/>
          <w:sz w:val="24"/>
          <w:szCs w:val="24"/>
          <w:lang w:eastAsia="nl-NL"/>
        </w:rPr>
        <w:t xml:space="preserve"> in te richten. Samen van ‘niets’ ‘iets’ maken. Dat is de uitdaging. ETS is een nieuw concept  tuinaanleg. Wie durft? </w:t>
      </w:r>
      <w:r w:rsidRPr="00D34F7F">
        <w:rPr>
          <w:rFonts w:eastAsia="Times New Roman"/>
          <w:sz w:val="24"/>
          <w:szCs w:val="24"/>
          <w:lang w:eastAsia="nl-NL"/>
        </w:rPr>
        <w:br/>
      </w:r>
      <w:r w:rsidRPr="00D34F7F">
        <w:rPr>
          <w:rFonts w:eastAsia="Times New Roman"/>
          <w:sz w:val="24"/>
          <w:szCs w:val="24"/>
          <w:lang w:eastAsia="nl-NL"/>
        </w:rPr>
        <w:br/>
      </w:r>
      <w:r w:rsidRPr="00D34F7F">
        <w:rPr>
          <w:rFonts w:eastAsia="Times New Roman"/>
          <w:color w:val="000000"/>
          <w:sz w:val="24"/>
          <w:szCs w:val="24"/>
          <w:lang w:eastAsia="nl-NL"/>
        </w:rPr>
        <w:t>Chaos, structuur, planten, dieren en andere (micro)</w:t>
      </w:r>
      <w:r w:rsidR="00591A88">
        <w:rPr>
          <w:rFonts w:eastAsia="Times New Roman"/>
          <w:color w:val="000000"/>
          <w:sz w:val="24"/>
          <w:szCs w:val="24"/>
          <w:lang w:eastAsia="nl-NL"/>
        </w:rPr>
        <w:t xml:space="preserve">organismen ontmoeten elkaar </w:t>
      </w:r>
      <w:r w:rsidRPr="00D34F7F">
        <w:rPr>
          <w:rFonts w:eastAsia="Times New Roman"/>
          <w:color w:val="000000"/>
          <w:sz w:val="24"/>
          <w:szCs w:val="24"/>
          <w:lang w:eastAsia="nl-NL"/>
        </w:rPr>
        <w:t xml:space="preserve">in de </w:t>
      </w:r>
      <w:proofErr w:type="spellStart"/>
      <w:r w:rsidRPr="00D34F7F">
        <w:rPr>
          <w:rFonts w:eastAsia="Times New Roman"/>
          <w:color w:val="000000"/>
          <w:sz w:val="24"/>
          <w:szCs w:val="24"/>
          <w:lang w:eastAsia="nl-NL"/>
        </w:rPr>
        <w:t>ETS-tuin</w:t>
      </w:r>
      <w:proofErr w:type="spellEnd"/>
      <w:r w:rsidRPr="00D34F7F">
        <w:rPr>
          <w:rFonts w:eastAsia="Times New Roman"/>
          <w:color w:val="000000"/>
          <w:sz w:val="24"/>
          <w:szCs w:val="24"/>
          <w:lang w:eastAsia="nl-NL"/>
        </w:rPr>
        <w:t>.</w:t>
      </w:r>
      <w:r w:rsidRPr="00D34F7F">
        <w:rPr>
          <w:rFonts w:eastAsia="Times New Roman"/>
          <w:sz w:val="24"/>
          <w:szCs w:val="24"/>
          <w:lang w:eastAsia="nl-NL"/>
        </w:rPr>
        <w:t xml:space="preserve"> </w:t>
      </w:r>
      <w:r w:rsidRPr="00D34F7F">
        <w:rPr>
          <w:rFonts w:eastAsia="Times New Roman"/>
          <w:color w:val="000000"/>
          <w:sz w:val="24"/>
          <w:szCs w:val="24"/>
          <w:lang w:eastAsia="nl-NL"/>
        </w:rPr>
        <w:t xml:space="preserve">Voor </w:t>
      </w:r>
      <w:r w:rsidR="00C20E04">
        <w:rPr>
          <w:rFonts w:eastAsia="Times New Roman"/>
          <w:color w:val="000000"/>
          <w:sz w:val="24"/>
          <w:szCs w:val="24"/>
          <w:lang w:eastAsia="nl-NL"/>
        </w:rPr>
        <w:t xml:space="preserve">meer </w:t>
      </w:r>
      <w:r w:rsidRPr="00D34F7F">
        <w:rPr>
          <w:rFonts w:eastAsia="Times New Roman"/>
          <w:color w:val="000000"/>
          <w:sz w:val="24"/>
          <w:szCs w:val="24"/>
          <w:lang w:eastAsia="nl-NL"/>
        </w:rPr>
        <w:t xml:space="preserve">voorbeelden zie </w:t>
      </w:r>
      <w:r w:rsidRPr="00D34F7F">
        <w:rPr>
          <w:rFonts w:eastAsia="Times New Roman"/>
          <w:sz w:val="24"/>
          <w:szCs w:val="24"/>
          <w:lang w:eastAsia="nl-NL"/>
        </w:rPr>
        <w:t>de foto’s hieronder.</w:t>
      </w:r>
      <w:r w:rsidRPr="00D34F7F">
        <w:rPr>
          <w:rFonts w:eastAsia="Times New Roman"/>
          <w:sz w:val="24"/>
          <w:szCs w:val="24"/>
          <w:lang w:eastAsia="nl-NL"/>
        </w:rPr>
        <w:br/>
      </w:r>
    </w:p>
    <w:p w:rsidR="00EA2714" w:rsidRPr="00C20E04" w:rsidRDefault="00C20E04" w:rsidP="00D34F7F">
      <w:pPr>
        <w:spacing w:after="0" w:line="240" w:lineRule="auto"/>
        <w:rPr>
          <w:rFonts w:eastAsia="Times New Roman"/>
          <w:i/>
          <w:color w:val="000000"/>
          <w:lang w:eastAsia="nl-NL"/>
        </w:rPr>
      </w:pPr>
      <w:r w:rsidRPr="00C20E04">
        <w:rPr>
          <w:rFonts w:eastAsia="Times New Roman"/>
          <w:i/>
          <w:color w:val="000000"/>
          <w:lang w:eastAsia="nl-NL"/>
        </w:rPr>
        <w:t>*Inhoud en foto’s intellectueel eigendom van De Kleine Salamander.</w:t>
      </w:r>
    </w:p>
    <w:p w:rsidR="00EA2714" w:rsidRPr="00C20E04" w:rsidRDefault="00EA2714" w:rsidP="00D34F7F">
      <w:pPr>
        <w:spacing w:after="0" w:line="240" w:lineRule="auto"/>
        <w:rPr>
          <w:rFonts w:eastAsia="Times New Roman"/>
          <w:i/>
          <w:lang w:eastAsia="nl-NL"/>
        </w:rPr>
      </w:pPr>
    </w:p>
    <w:p w:rsidR="00EA2714" w:rsidRDefault="00EA2714" w:rsidP="001B06B1">
      <w:pPr>
        <w:jc w:val="center"/>
      </w:pPr>
      <w:r>
        <w:rPr>
          <w:noProof/>
          <w:lang w:eastAsia="nl-NL"/>
        </w:rPr>
        <w:lastRenderedPageBreak/>
        <w:drawing>
          <wp:inline distT="0" distB="0" distL="0" distR="0">
            <wp:extent cx="5215467" cy="3911600"/>
            <wp:effectExtent l="19050" t="0" r="4233" b="0"/>
            <wp:docPr id="3" name="Afbeelding 3" descr="C:\Users\Djurre\Documents\De Kleine Salamander herboren\Foto's\Tuin, hommels en insectenhotels\P104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urre\Documents\De Kleine Salamander herboren\Foto's\Tuin, hommels en insectenhotels\P1040392.JPG"/>
                    <pic:cNvPicPr>
                      <a:picLocks noChangeAspect="1" noChangeArrowheads="1"/>
                    </pic:cNvPicPr>
                  </pic:nvPicPr>
                  <pic:blipFill>
                    <a:blip r:embed="rId9" cstate="print"/>
                    <a:srcRect/>
                    <a:stretch>
                      <a:fillRect/>
                    </a:stretch>
                  </pic:blipFill>
                  <pic:spPr bwMode="auto">
                    <a:xfrm>
                      <a:off x="0" y="0"/>
                      <a:ext cx="5217383" cy="3913037"/>
                    </a:xfrm>
                    <a:prstGeom prst="rect">
                      <a:avLst/>
                    </a:prstGeom>
                    <a:noFill/>
                    <a:ln w="9525">
                      <a:noFill/>
                      <a:miter lim="800000"/>
                      <a:headEnd/>
                      <a:tailEnd/>
                    </a:ln>
                  </pic:spPr>
                </pic:pic>
              </a:graphicData>
            </a:graphic>
          </wp:inline>
        </w:drawing>
      </w:r>
    </w:p>
    <w:p w:rsidR="001B06B1" w:rsidRDefault="001B06B1" w:rsidP="00EA2714">
      <w:pPr>
        <w:jc w:val="center"/>
      </w:pPr>
    </w:p>
    <w:p w:rsidR="00EA2714" w:rsidRDefault="00EA2714" w:rsidP="00EA2714">
      <w:pPr>
        <w:jc w:val="center"/>
      </w:pPr>
      <w:r>
        <w:rPr>
          <w:noProof/>
          <w:lang w:eastAsia="nl-NL"/>
        </w:rPr>
        <w:drawing>
          <wp:inline distT="0" distB="0" distL="0" distR="0">
            <wp:extent cx="5153519" cy="3865140"/>
            <wp:effectExtent l="19050" t="0" r="9031" b="0"/>
            <wp:docPr id="4" name="Afbeelding 4" descr="C:\Users\Djurre\Documents\De Kleine Salamander herboren\Foto's\Tuin, hommels en insectenhotels\P10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urre\Documents\De Kleine Salamander herboren\Foto's\Tuin, hommels en insectenhotels\P1040395.JPG"/>
                    <pic:cNvPicPr>
                      <a:picLocks noChangeAspect="1" noChangeArrowheads="1"/>
                    </pic:cNvPicPr>
                  </pic:nvPicPr>
                  <pic:blipFill>
                    <a:blip r:embed="rId10" cstate="print"/>
                    <a:srcRect/>
                    <a:stretch>
                      <a:fillRect/>
                    </a:stretch>
                  </pic:blipFill>
                  <pic:spPr bwMode="auto">
                    <a:xfrm>
                      <a:off x="0" y="0"/>
                      <a:ext cx="5162595" cy="3871947"/>
                    </a:xfrm>
                    <a:prstGeom prst="rect">
                      <a:avLst/>
                    </a:prstGeom>
                    <a:noFill/>
                    <a:ln w="9525">
                      <a:noFill/>
                      <a:miter lim="800000"/>
                      <a:headEnd/>
                      <a:tailEnd/>
                    </a:ln>
                  </pic:spPr>
                </pic:pic>
              </a:graphicData>
            </a:graphic>
          </wp:inline>
        </w:drawing>
      </w:r>
    </w:p>
    <w:p w:rsidR="003457D8" w:rsidRDefault="003457D8" w:rsidP="00EA2714">
      <w:pPr>
        <w:jc w:val="center"/>
      </w:pPr>
    </w:p>
    <w:p w:rsidR="003457D8" w:rsidRDefault="003457D8" w:rsidP="00EA2714">
      <w:pPr>
        <w:jc w:val="center"/>
      </w:pPr>
    </w:p>
    <w:p w:rsidR="003457D8" w:rsidRDefault="003457D8" w:rsidP="00EA2714">
      <w:pPr>
        <w:jc w:val="center"/>
      </w:pPr>
    </w:p>
    <w:p w:rsidR="003457D8" w:rsidRDefault="003457D8" w:rsidP="00EA2714">
      <w:pPr>
        <w:jc w:val="center"/>
      </w:pPr>
    </w:p>
    <w:p w:rsidR="003457D8" w:rsidRDefault="003457D8" w:rsidP="00EA2714">
      <w:pPr>
        <w:jc w:val="center"/>
      </w:pPr>
    </w:p>
    <w:p w:rsidR="003457D8" w:rsidRDefault="003457D8" w:rsidP="00EA2714">
      <w:pPr>
        <w:jc w:val="center"/>
      </w:pPr>
    </w:p>
    <w:p w:rsidR="003457D8" w:rsidRDefault="003457D8" w:rsidP="003457D8">
      <w:r>
        <w:rPr>
          <w:noProof/>
          <w:lang w:eastAsia="nl-NL"/>
        </w:rPr>
        <w:drawing>
          <wp:inline distT="0" distB="0" distL="0" distR="0">
            <wp:extent cx="4768427" cy="3576320"/>
            <wp:effectExtent l="19050" t="0" r="0" b="0"/>
            <wp:docPr id="1" name="Afbeelding 1" descr="C:\Users\Djurre\Documents\De Kleine Salamander herboren\Bedrijfsactiviteiten\Projecten\Project Bijenbiodiversiteit De Kompenije\04042013 Foto's Bijenbiodiversiteitsproject\P10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urre\Documents\De Kleine Salamander herboren\Bedrijfsactiviteiten\Projecten\Project Bijenbiodiversiteit De Kompenije\04042013 Foto's Bijenbiodiversiteitsproject\P1060626.JPG"/>
                    <pic:cNvPicPr>
                      <a:picLocks noChangeAspect="1" noChangeArrowheads="1"/>
                    </pic:cNvPicPr>
                  </pic:nvPicPr>
                  <pic:blipFill>
                    <a:blip r:embed="rId11" cstate="print"/>
                    <a:srcRect/>
                    <a:stretch>
                      <a:fillRect/>
                    </a:stretch>
                  </pic:blipFill>
                  <pic:spPr bwMode="auto">
                    <a:xfrm>
                      <a:off x="0" y="0"/>
                      <a:ext cx="4770179" cy="3577634"/>
                    </a:xfrm>
                    <a:prstGeom prst="rect">
                      <a:avLst/>
                    </a:prstGeom>
                    <a:noFill/>
                    <a:ln w="9525">
                      <a:noFill/>
                      <a:miter lim="800000"/>
                      <a:headEnd/>
                      <a:tailEnd/>
                    </a:ln>
                  </pic:spPr>
                </pic:pic>
              </a:graphicData>
            </a:graphic>
          </wp:inline>
        </w:drawing>
      </w:r>
    </w:p>
    <w:p w:rsidR="003457D8" w:rsidRDefault="003457D8" w:rsidP="003457D8"/>
    <w:p w:rsidR="003457D8" w:rsidRDefault="003457D8" w:rsidP="003457D8">
      <w:r>
        <w:rPr>
          <w:noProof/>
          <w:lang w:eastAsia="nl-NL"/>
        </w:rPr>
        <w:drawing>
          <wp:inline distT="0" distB="0" distL="0" distR="0">
            <wp:extent cx="4819368" cy="3614526"/>
            <wp:effectExtent l="19050" t="0" r="282" b="0"/>
            <wp:docPr id="9" name="Afbeelding 3" descr="C:\Users\Djurre\Documents\De Kleine Salamander herboren\Bedrijfsactiviteiten\Projecten\Project Bijenbiodiversiteit De Kompenije\04042013 Foto's Bijenbiodiversiteitsproject\P106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urre\Documents\De Kleine Salamander herboren\Bedrijfsactiviteiten\Projecten\Project Bijenbiodiversiteit De Kompenije\04042013 Foto's Bijenbiodiversiteitsproject\P1060631.JPG"/>
                    <pic:cNvPicPr>
                      <a:picLocks noChangeAspect="1" noChangeArrowheads="1"/>
                    </pic:cNvPicPr>
                  </pic:nvPicPr>
                  <pic:blipFill>
                    <a:blip r:embed="rId12" cstate="print"/>
                    <a:srcRect/>
                    <a:stretch>
                      <a:fillRect/>
                    </a:stretch>
                  </pic:blipFill>
                  <pic:spPr bwMode="auto">
                    <a:xfrm>
                      <a:off x="0" y="0"/>
                      <a:ext cx="4821139" cy="3615854"/>
                    </a:xfrm>
                    <a:prstGeom prst="rect">
                      <a:avLst/>
                    </a:prstGeom>
                    <a:noFill/>
                    <a:ln w="9525">
                      <a:noFill/>
                      <a:miter lim="800000"/>
                      <a:headEnd/>
                      <a:tailEnd/>
                    </a:ln>
                  </pic:spPr>
                </pic:pic>
              </a:graphicData>
            </a:graphic>
          </wp:inline>
        </w:drawing>
      </w:r>
    </w:p>
    <w:sectPr w:rsidR="003457D8" w:rsidSect="005C23F4">
      <w:pgSz w:w="11906" w:h="16838"/>
      <w:pgMar w:top="568"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defaultTabStop w:val="708"/>
  <w:hyphenationZone w:val="425"/>
  <w:characterSpacingControl w:val="doNotCompress"/>
  <w:compat/>
  <w:rsids>
    <w:rsidRoot w:val="00D34F7F"/>
    <w:rsid w:val="001B06B1"/>
    <w:rsid w:val="001E4D15"/>
    <w:rsid w:val="003457D8"/>
    <w:rsid w:val="0054595C"/>
    <w:rsid w:val="00591A88"/>
    <w:rsid w:val="00597267"/>
    <w:rsid w:val="005C23F4"/>
    <w:rsid w:val="006D4EAF"/>
    <w:rsid w:val="0079054D"/>
    <w:rsid w:val="008C69E6"/>
    <w:rsid w:val="009227CE"/>
    <w:rsid w:val="00A46F9A"/>
    <w:rsid w:val="00C20E04"/>
    <w:rsid w:val="00D34F7F"/>
    <w:rsid w:val="00EA2714"/>
    <w:rsid w:val="00F861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4D15"/>
  </w:style>
  <w:style w:type="paragraph" w:styleId="Kop2">
    <w:name w:val="heading 2"/>
    <w:basedOn w:val="Standaard"/>
    <w:link w:val="Kop2Char"/>
    <w:uiPriority w:val="9"/>
    <w:qFormat/>
    <w:rsid w:val="00D34F7F"/>
    <w:pPr>
      <w:spacing w:before="100" w:beforeAutospacing="1" w:after="100" w:afterAutospacing="1" w:line="240" w:lineRule="auto"/>
      <w:outlineLvl w:val="1"/>
    </w:pPr>
    <w:rPr>
      <w:rFonts w:eastAsia="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34F7F"/>
    <w:rPr>
      <w:rFonts w:eastAsia="Times New Roman"/>
      <w:b/>
      <w:bCs/>
      <w:sz w:val="36"/>
      <w:szCs w:val="36"/>
      <w:lang w:eastAsia="nl-NL"/>
    </w:rPr>
  </w:style>
  <w:style w:type="character" w:styleId="Hyperlink">
    <w:name w:val="Hyperlink"/>
    <w:basedOn w:val="Standaardalinea-lettertype"/>
    <w:uiPriority w:val="99"/>
    <w:semiHidden/>
    <w:unhideWhenUsed/>
    <w:rsid w:val="00D34F7F"/>
    <w:rPr>
      <w:color w:val="0000FF"/>
      <w:u w:val="single"/>
    </w:rPr>
  </w:style>
  <w:style w:type="character" w:styleId="Zwaar">
    <w:name w:val="Strong"/>
    <w:basedOn w:val="Standaardalinea-lettertype"/>
    <w:uiPriority w:val="22"/>
    <w:qFormat/>
    <w:rsid w:val="00D34F7F"/>
    <w:rPr>
      <w:b/>
      <w:bCs/>
    </w:rPr>
  </w:style>
  <w:style w:type="character" w:styleId="Nadruk">
    <w:name w:val="Emphasis"/>
    <w:basedOn w:val="Standaardalinea-lettertype"/>
    <w:uiPriority w:val="20"/>
    <w:qFormat/>
    <w:rsid w:val="00D34F7F"/>
    <w:rPr>
      <w:i/>
      <w:iCs/>
    </w:rPr>
  </w:style>
  <w:style w:type="paragraph" w:styleId="Ballontekst">
    <w:name w:val="Balloon Text"/>
    <w:basedOn w:val="Standaard"/>
    <w:link w:val="BallontekstChar"/>
    <w:uiPriority w:val="99"/>
    <w:semiHidden/>
    <w:unhideWhenUsed/>
    <w:rsid w:val="00D34F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4F7F"/>
    <w:rPr>
      <w:rFonts w:ascii="Tahoma" w:hAnsi="Tahoma" w:cs="Tahoma"/>
      <w:sz w:val="16"/>
      <w:szCs w:val="16"/>
    </w:rPr>
  </w:style>
  <w:style w:type="paragraph" w:styleId="Geenafstand">
    <w:name w:val="No Spacing"/>
    <w:basedOn w:val="Standaard"/>
    <w:uiPriority w:val="1"/>
    <w:qFormat/>
    <w:rsid w:val="005C23F4"/>
    <w:pPr>
      <w:spacing w:after="0" w:line="240" w:lineRule="auto"/>
    </w:pPr>
    <w:rPr>
      <w:rFonts w:ascii="Arial" w:hAnsi="Arial" w:cstheme="minorBidi"/>
      <w:sz w:val="20"/>
      <w:lang w:val="en-US"/>
    </w:rPr>
  </w:style>
</w:styles>
</file>

<file path=word/webSettings.xml><?xml version="1.0" encoding="utf-8"?>
<w:webSettings xmlns:r="http://schemas.openxmlformats.org/officeDocument/2006/relationships" xmlns:w="http://schemas.openxmlformats.org/wordprocessingml/2006/main">
  <w:divs>
    <w:div w:id="131244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ekleinesalamander.com"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hyperlink" Target="http://www.dekleinesalamander.co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185</Words>
  <Characters>1022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Djurre</dc:creator>
  <cp:lastModifiedBy>Djurre</cp:lastModifiedBy>
  <cp:revision>4</cp:revision>
  <dcterms:created xsi:type="dcterms:W3CDTF">2014-02-04T13:41:00Z</dcterms:created>
  <dcterms:modified xsi:type="dcterms:W3CDTF">2014-02-04T13:45:00Z</dcterms:modified>
</cp:coreProperties>
</file>